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B3" w:rsidRDefault="00E22308">
      <w:pPr>
        <w:spacing w:line="360" w:lineRule="auto"/>
        <w:ind w:firstLineChars="200" w:firstLine="964"/>
        <w:rPr>
          <w:rFonts w:ascii="宋体" w:eastAsia="宋体" w:hAnsi="宋体"/>
          <w:b/>
          <w:bCs/>
          <w:sz w:val="48"/>
          <w:szCs w:val="48"/>
        </w:rPr>
      </w:pPr>
      <w:bookmarkStart w:id="0" w:name="_GoBack"/>
      <w:r>
        <w:rPr>
          <w:rFonts w:ascii="宋体" w:eastAsia="宋体" w:hAnsi="宋体" w:hint="eastAsia"/>
          <w:b/>
          <w:bCs/>
          <w:sz w:val="48"/>
          <w:szCs w:val="48"/>
        </w:rPr>
        <w:t>物业服务企业承接查验告知卡</w:t>
      </w:r>
    </w:p>
    <w:bookmarkEnd w:id="0"/>
    <w:p w:rsidR="007E28B3" w:rsidRDefault="007E28B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E28B3" w:rsidRDefault="007E28B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7E28B3" w:rsidRDefault="00E22308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前期物业服务企业应当自物业承接查验完成之日起三十日内，向房产行政主管部门备案下列资料</w:t>
      </w:r>
      <w:r>
        <w:rPr>
          <w:rFonts w:ascii="宋体" w:eastAsia="宋体" w:hAnsi="宋体" w:hint="eastAsia"/>
          <w:szCs w:val="32"/>
        </w:rPr>
        <w:t>:</w:t>
      </w:r>
    </w:p>
    <w:p w:rsidR="007E28B3" w:rsidRDefault="00E22308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、</w:t>
      </w:r>
      <w:r>
        <w:rPr>
          <w:rFonts w:ascii="宋体" w:eastAsia="宋体" w:hAnsi="宋体" w:hint="eastAsia"/>
          <w:szCs w:val="32"/>
        </w:rPr>
        <w:t>《襄阳市物业承接查验备案申请表》；</w:t>
      </w:r>
    </w:p>
    <w:p w:rsidR="007E28B3" w:rsidRDefault="00E22308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前期物业服务合同；</w:t>
      </w:r>
    </w:p>
    <w:p w:rsidR="007E28B3" w:rsidRDefault="00E22308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临时管理规约；</w:t>
      </w:r>
    </w:p>
    <w:p w:rsidR="007E28B3" w:rsidRDefault="00E22308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物业承接查验协议；</w:t>
      </w:r>
    </w:p>
    <w:p w:rsidR="007E28B3" w:rsidRDefault="00E22308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建设单位移交资料清单；</w:t>
      </w:r>
    </w:p>
    <w:p w:rsidR="007E28B3" w:rsidRDefault="00E22308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查验记录；</w:t>
      </w:r>
    </w:p>
    <w:p w:rsidR="007E28B3" w:rsidRDefault="00E22308">
      <w:p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（七）</w:t>
      </w:r>
      <w:r>
        <w:rPr>
          <w:rFonts w:ascii="宋体" w:eastAsia="宋体" w:hAnsi="宋体" w:hint="eastAsia"/>
          <w:szCs w:val="32"/>
        </w:rPr>
        <w:t>交接记录。</w:t>
      </w:r>
    </w:p>
    <w:p w:rsidR="007E28B3" w:rsidRDefault="00E22308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承接查验备案表可在襄阳市住房保障和房屋管理局网</w:t>
      </w:r>
      <w:r>
        <w:rPr>
          <w:rFonts w:ascii="宋体" w:eastAsia="宋体" w:hAnsi="宋体" w:hint="eastAsia"/>
          <w:szCs w:val="32"/>
        </w:rPr>
        <w:t>站、襄阳房地产信息网站</w:t>
      </w:r>
      <w:r>
        <w:rPr>
          <w:rFonts w:ascii="宋体" w:eastAsia="宋体" w:hAnsi="宋体" w:hint="eastAsia"/>
          <w:szCs w:val="32"/>
        </w:rPr>
        <w:t>下载，一式三份。</w:t>
      </w:r>
      <w:r>
        <w:rPr>
          <w:rFonts w:ascii="宋体" w:eastAsia="宋体" w:hAnsi="宋体" w:hint="eastAsia"/>
          <w:szCs w:val="32"/>
        </w:rPr>
        <w:t>网址分别为：</w:t>
      </w:r>
    </w:p>
    <w:p w:rsidR="007E28B3" w:rsidRDefault="00E22308">
      <w:p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 xml:space="preserve">    </w:t>
      </w:r>
      <w:hyperlink r:id="rId7" w:history="1">
        <w:r>
          <w:rPr>
            <w:rFonts w:ascii="宋体" w:eastAsia="宋体" w:hAnsi="宋体" w:hint="eastAsia"/>
            <w:szCs w:val="32"/>
          </w:rPr>
          <w:t>http://fgj.xiangyang.gov.cn</w:t>
        </w:r>
      </w:hyperlink>
    </w:p>
    <w:p w:rsidR="007E28B3" w:rsidRDefault="00E22308">
      <w:p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 xml:space="preserve">    </w:t>
      </w:r>
      <w:hyperlink r:id="rId8" w:history="1">
        <w:r>
          <w:rPr>
            <w:rFonts w:ascii="宋体" w:eastAsia="宋体" w:hAnsi="宋体" w:hint="eastAsia"/>
            <w:szCs w:val="32"/>
          </w:rPr>
          <w:t>http://www.xfsfc.com.cn</w:t>
        </w:r>
      </w:hyperlink>
    </w:p>
    <w:p w:rsidR="007E28B3" w:rsidRDefault="007E28B3">
      <w:pPr>
        <w:spacing w:line="360" w:lineRule="auto"/>
        <w:rPr>
          <w:rFonts w:ascii="宋体" w:eastAsia="宋体" w:hAnsi="宋体"/>
          <w:szCs w:val="32"/>
        </w:rPr>
      </w:pPr>
    </w:p>
    <w:p w:rsidR="007E28B3" w:rsidRDefault="00E22308">
      <w:p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 xml:space="preserve">    </w:t>
      </w:r>
      <w:r>
        <w:rPr>
          <w:rFonts w:ascii="宋体" w:eastAsia="宋体" w:hAnsi="宋体" w:hint="eastAsia"/>
          <w:szCs w:val="32"/>
        </w:rPr>
        <w:t>受理地点：襄阳市住房保障和房屋管理局</w:t>
      </w:r>
      <w:r>
        <w:rPr>
          <w:rFonts w:ascii="宋体" w:eastAsia="宋体" w:hAnsi="宋体" w:hint="eastAsia"/>
          <w:szCs w:val="32"/>
        </w:rPr>
        <w:t>房地产市场监管科</w:t>
      </w:r>
    </w:p>
    <w:p w:rsidR="007E28B3" w:rsidRDefault="00E22308">
      <w:pPr>
        <w:spacing w:line="360" w:lineRule="auto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 xml:space="preserve">    </w:t>
      </w:r>
      <w:r>
        <w:rPr>
          <w:rFonts w:ascii="宋体" w:eastAsia="宋体" w:hAnsi="宋体" w:hint="eastAsia"/>
          <w:szCs w:val="32"/>
        </w:rPr>
        <w:t>联系电话：</w:t>
      </w:r>
      <w:r>
        <w:rPr>
          <w:rFonts w:ascii="宋体" w:eastAsia="宋体" w:hAnsi="宋体" w:hint="eastAsia"/>
          <w:szCs w:val="32"/>
        </w:rPr>
        <w:t>0710-</w:t>
      </w:r>
      <w:r>
        <w:rPr>
          <w:rFonts w:ascii="宋体" w:eastAsia="宋体" w:hAnsi="宋体" w:hint="eastAsia"/>
          <w:szCs w:val="32"/>
        </w:rPr>
        <w:t>3212327</w:t>
      </w:r>
    </w:p>
    <w:p w:rsidR="007E28B3" w:rsidRDefault="007E28B3">
      <w:pPr>
        <w:spacing w:line="360" w:lineRule="auto"/>
        <w:rPr>
          <w:rFonts w:ascii="宋体" w:eastAsia="宋体" w:hAnsi="宋体"/>
          <w:szCs w:val="32"/>
        </w:rPr>
      </w:pPr>
    </w:p>
    <w:p w:rsidR="007E28B3" w:rsidRDefault="007E28B3"/>
    <w:sectPr w:rsidR="007E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3A0"/>
    <w:multiLevelType w:val="singleLevel"/>
    <w:tmpl w:val="0E9513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05DA"/>
    <w:rsid w:val="007E28B3"/>
    <w:rsid w:val="00E22308"/>
    <w:rsid w:val="092968C9"/>
    <w:rsid w:val="206A05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fsfc.com.cn" TargetMode="External"/><Relationship Id="rId3" Type="http://schemas.openxmlformats.org/officeDocument/2006/relationships/styles" Target="styles.xml"/><Relationship Id="rId7" Type="http://schemas.openxmlformats.org/officeDocument/2006/relationships/hyperlink" Target="http://fgj.xiangyang.gov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列兵</dc:creator>
  <cp:lastModifiedBy>xb21cn</cp:lastModifiedBy>
  <cp:revision>2</cp:revision>
  <cp:lastPrinted>2018-09-03T02:39:00Z</cp:lastPrinted>
  <dcterms:created xsi:type="dcterms:W3CDTF">2020-08-26T02:06:00Z</dcterms:created>
  <dcterms:modified xsi:type="dcterms:W3CDTF">2020-08-26T02:06:00Z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