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4A" w:rsidRDefault="001B364A" w:rsidP="001B364A">
      <w:pPr>
        <w:widowControl w:val="0"/>
        <w:adjustRightInd/>
        <w:snapToGrid/>
        <w:spacing w:line="560" w:lineRule="exact"/>
        <w:rPr>
          <w:rFonts w:ascii="仿宋_GB2312" w:eastAsia="仿宋_GB2312"/>
          <w:sz w:val="28"/>
          <w:szCs w:val="28"/>
        </w:rPr>
      </w:pPr>
      <w:r>
        <w:rPr>
          <w:rFonts w:ascii="仿宋_GB2312" w:eastAsia="仿宋_GB2312" w:hint="eastAsia"/>
          <w:sz w:val="28"/>
          <w:szCs w:val="28"/>
        </w:rPr>
        <w:t>附件1：</w:t>
      </w:r>
    </w:p>
    <w:p w:rsidR="001B364A" w:rsidRDefault="001B364A" w:rsidP="001B364A">
      <w:pPr>
        <w:spacing w:line="1100" w:lineRule="exact"/>
        <w:jc w:val="center"/>
        <w:rPr>
          <w:rFonts w:ascii="仿宋_GB2312" w:eastAsia="仿宋_GB2312"/>
          <w:sz w:val="28"/>
          <w:szCs w:val="28"/>
        </w:rPr>
      </w:pPr>
      <w:r>
        <w:rPr>
          <w:rFonts w:ascii="黑体" w:eastAsia="黑体" w:hAnsi="黑体" w:cs="黑体" w:hint="eastAsia"/>
          <w:b/>
          <w:bCs/>
          <w:sz w:val="36"/>
          <w:szCs w:val="36"/>
        </w:rPr>
        <w:t>申报材料要求</w:t>
      </w:r>
    </w:p>
    <w:p w:rsidR="001B364A" w:rsidRDefault="001B364A" w:rsidP="001B364A">
      <w:pPr>
        <w:widowControl w:val="0"/>
        <w:adjustRightInd/>
        <w:snapToGrid/>
        <w:spacing w:line="520" w:lineRule="exact"/>
        <w:ind w:firstLine="555"/>
        <w:rPr>
          <w:rFonts w:ascii="仿宋_GB2312" w:eastAsia="仿宋_GB2312"/>
          <w:b/>
          <w:bCs/>
          <w:sz w:val="28"/>
          <w:szCs w:val="28"/>
        </w:rPr>
      </w:pPr>
    </w:p>
    <w:p w:rsidR="001B364A" w:rsidRDefault="001B364A" w:rsidP="001B364A">
      <w:pPr>
        <w:widowControl w:val="0"/>
        <w:adjustRightInd/>
        <w:snapToGrid/>
        <w:spacing w:line="500" w:lineRule="exact"/>
        <w:ind w:firstLine="555"/>
        <w:rPr>
          <w:rFonts w:ascii="仿宋_GB2312" w:eastAsia="仿宋_GB2312"/>
          <w:b/>
          <w:bCs/>
          <w:sz w:val="28"/>
          <w:szCs w:val="28"/>
        </w:rPr>
      </w:pPr>
      <w:r>
        <w:rPr>
          <w:rFonts w:ascii="仿宋_GB2312" w:eastAsia="仿宋_GB2312" w:hint="eastAsia"/>
          <w:b/>
          <w:bCs/>
          <w:sz w:val="28"/>
          <w:szCs w:val="28"/>
        </w:rPr>
        <w:t>一、抗击疫情优秀企业</w:t>
      </w:r>
    </w:p>
    <w:p w:rsidR="001B364A" w:rsidRDefault="001B364A" w:rsidP="001B364A">
      <w:pPr>
        <w:widowControl w:val="0"/>
        <w:adjustRightInd/>
        <w:snapToGrid/>
        <w:spacing w:line="500" w:lineRule="exact"/>
        <w:ind w:firstLine="555"/>
        <w:rPr>
          <w:rFonts w:ascii="仿宋_GB2312" w:eastAsia="仿宋_GB2312"/>
          <w:sz w:val="28"/>
          <w:szCs w:val="28"/>
        </w:rPr>
      </w:pPr>
      <w:r>
        <w:rPr>
          <w:rFonts w:ascii="仿宋_GB2312" w:eastAsia="仿宋_GB2312" w:hint="eastAsia"/>
          <w:sz w:val="28"/>
          <w:szCs w:val="28"/>
        </w:rPr>
        <w:t>1．企业营业执照复印件；</w:t>
      </w:r>
    </w:p>
    <w:p w:rsidR="001B364A" w:rsidRDefault="001B364A" w:rsidP="001B364A">
      <w:pPr>
        <w:widowControl w:val="0"/>
        <w:adjustRightInd/>
        <w:snapToGrid/>
        <w:spacing w:line="500" w:lineRule="exact"/>
        <w:ind w:firstLine="555"/>
        <w:rPr>
          <w:rFonts w:ascii="仿宋_GB2312" w:eastAsia="仿宋_GB2312"/>
          <w:sz w:val="28"/>
          <w:szCs w:val="28"/>
        </w:rPr>
      </w:pPr>
      <w:r>
        <w:rPr>
          <w:rFonts w:ascii="仿宋_GB2312" w:eastAsia="仿宋_GB2312" w:hint="eastAsia"/>
          <w:sz w:val="28"/>
          <w:szCs w:val="28"/>
        </w:rPr>
        <w:t>2．业委会、甲方出具的抗击疫情评价证明材料；</w:t>
      </w:r>
    </w:p>
    <w:p w:rsidR="001B364A" w:rsidRDefault="001B364A" w:rsidP="001B364A">
      <w:pPr>
        <w:widowControl w:val="0"/>
        <w:adjustRightInd/>
        <w:snapToGrid/>
        <w:spacing w:line="500" w:lineRule="exact"/>
        <w:ind w:firstLineChars="200" w:firstLine="560"/>
        <w:rPr>
          <w:rFonts w:ascii="仿宋_GB2312" w:eastAsia="仿宋_GB2312"/>
          <w:sz w:val="28"/>
          <w:szCs w:val="28"/>
        </w:rPr>
      </w:pPr>
      <w:r>
        <w:rPr>
          <w:rFonts w:ascii="仿宋_GB2312" w:eastAsia="仿宋_GB2312" w:hint="eastAsia"/>
          <w:sz w:val="28"/>
          <w:szCs w:val="28"/>
        </w:rPr>
        <w:t>3．企业所在地街道、社区、行业协会或相关主管部门出具的抗击疫情证明材料；</w:t>
      </w:r>
    </w:p>
    <w:p w:rsidR="001B364A" w:rsidRDefault="001B364A" w:rsidP="001B364A">
      <w:pPr>
        <w:widowControl w:val="0"/>
        <w:adjustRightInd/>
        <w:snapToGrid/>
        <w:spacing w:line="500" w:lineRule="exact"/>
        <w:ind w:firstLineChars="200" w:firstLine="560"/>
        <w:rPr>
          <w:rFonts w:ascii="仿宋_GB2312" w:eastAsia="仿宋_GB2312"/>
          <w:sz w:val="28"/>
          <w:szCs w:val="28"/>
        </w:rPr>
      </w:pPr>
      <w:r>
        <w:rPr>
          <w:rFonts w:ascii="仿宋_GB2312" w:eastAsia="仿宋_GB2312" w:hint="eastAsia"/>
          <w:sz w:val="28"/>
          <w:szCs w:val="28"/>
        </w:rPr>
        <w:t>4．媒体公开报道的抗击疫情突出事迹材料；</w:t>
      </w:r>
    </w:p>
    <w:p w:rsidR="001B364A" w:rsidRDefault="001B364A" w:rsidP="001B364A">
      <w:pPr>
        <w:widowControl w:val="0"/>
        <w:adjustRightInd/>
        <w:snapToGrid/>
        <w:spacing w:line="500" w:lineRule="exact"/>
        <w:ind w:firstLineChars="200" w:firstLine="560"/>
        <w:rPr>
          <w:rFonts w:ascii="仿宋_GB2312" w:eastAsia="仿宋_GB2312"/>
          <w:sz w:val="28"/>
          <w:szCs w:val="28"/>
        </w:rPr>
      </w:pPr>
      <w:r>
        <w:rPr>
          <w:rFonts w:ascii="仿宋_GB2312" w:eastAsia="仿宋_GB2312" w:hint="eastAsia"/>
          <w:sz w:val="28"/>
          <w:szCs w:val="28"/>
        </w:rPr>
        <w:t>5．企业捐款、捐赠物资的证明；</w:t>
      </w:r>
    </w:p>
    <w:p w:rsidR="001B364A" w:rsidRDefault="001B364A" w:rsidP="001B364A">
      <w:pPr>
        <w:widowControl w:val="0"/>
        <w:adjustRightInd/>
        <w:snapToGrid/>
        <w:spacing w:line="500" w:lineRule="exact"/>
        <w:ind w:firstLineChars="200" w:firstLine="560"/>
        <w:rPr>
          <w:rFonts w:ascii="仿宋_GB2312" w:eastAsia="仿宋_GB2312"/>
          <w:sz w:val="28"/>
          <w:szCs w:val="28"/>
        </w:rPr>
      </w:pPr>
      <w:r>
        <w:rPr>
          <w:rFonts w:ascii="仿宋_GB2312" w:eastAsia="仿宋_GB2312" w:hint="eastAsia"/>
          <w:sz w:val="28"/>
          <w:szCs w:val="28"/>
        </w:rPr>
        <w:t>6．企业在疫情期间积极</w:t>
      </w:r>
      <w:r>
        <w:rPr>
          <w:rFonts w:ascii="仿宋" w:eastAsia="仿宋" w:hAnsi="仿宋" w:hint="eastAsia"/>
          <w:bCs/>
          <w:sz w:val="28"/>
          <w:szCs w:val="28"/>
        </w:rPr>
        <w:t>发挥党建引领作用</w:t>
      </w:r>
      <w:r>
        <w:rPr>
          <w:rFonts w:ascii="仿宋" w:eastAsia="仿宋" w:hAnsi="仿宋" w:hint="eastAsia"/>
          <w:sz w:val="28"/>
          <w:szCs w:val="28"/>
        </w:rPr>
        <w:t>，</w:t>
      </w:r>
      <w:r>
        <w:rPr>
          <w:rFonts w:ascii="仿宋_GB2312" w:eastAsia="仿宋_GB2312" w:hint="eastAsia"/>
          <w:sz w:val="28"/>
          <w:szCs w:val="28"/>
        </w:rPr>
        <w:t>履行和体现企业社会责任担当及为抗击疫情作出重大贡献等方面的证明材料（文字及图片）；</w:t>
      </w:r>
    </w:p>
    <w:p w:rsidR="001B364A" w:rsidRDefault="001B364A" w:rsidP="001B364A">
      <w:pPr>
        <w:widowControl w:val="0"/>
        <w:adjustRightInd/>
        <w:snapToGrid/>
        <w:spacing w:line="500" w:lineRule="exact"/>
        <w:ind w:firstLineChars="200" w:firstLine="560"/>
        <w:rPr>
          <w:rFonts w:ascii="仿宋_GB2312" w:eastAsia="仿宋_GB2312"/>
          <w:sz w:val="28"/>
          <w:szCs w:val="28"/>
        </w:rPr>
      </w:pPr>
      <w:r>
        <w:rPr>
          <w:rFonts w:ascii="仿宋_GB2312" w:eastAsia="仿宋_GB2312" w:hint="eastAsia"/>
          <w:sz w:val="28"/>
          <w:szCs w:val="28"/>
        </w:rPr>
        <w:t>7．其他证明企业为抗击疫情作出重大业绩和贡献的材料。</w:t>
      </w:r>
    </w:p>
    <w:p w:rsidR="001B364A" w:rsidRDefault="001B364A" w:rsidP="001B364A">
      <w:pPr>
        <w:widowControl w:val="0"/>
        <w:adjustRightInd/>
        <w:snapToGrid/>
        <w:spacing w:line="500" w:lineRule="exact"/>
        <w:ind w:firstLineChars="200" w:firstLine="560"/>
        <w:rPr>
          <w:rFonts w:ascii="仿宋_GB2312" w:eastAsia="仿宋_GB2312"/>
          <w:sz w:val="28"/>
          <w:szCs w:val="28"/>
        </w:rPr>
      </w:pPr>
    </w:p>
    <w:p w:rsidR="001B364A" w:rsidRDefault="001B364A" w:rsidP="001B364A">
      <w:pPr>
        <w:widowControl w:val="0"/>
        <w:adjustRightInd/>
        <w:snapToGrid/>
        <w:spacing w:line="500" w:lineRule="exact"/>
        <w:ind w:firstLine="555"/>
        <w:rPr>
          <w:rFonts w:ascii="仿宋_GB2312" w:eastAsia="仿宋_GB2312"/>
          <w:sz w:val="28"/>
          <w:szCs w:val="28"/>
        </w:rPr>
      </w:pPr>
      <w:r>
        <w:rPr>
          <w:rFonts w:ascii="仿宋_GB2312" w:eastAsia="仿宋_GB2312" w:hint="eastAsia"/>
          <w:sz w:val="28"/>
          <w:szCs w:val="28"/>
        </w:rPr>
        <w:t>二、</w:t>
      </w:r>
      <w:r>
        <w:rPr>
          <w:rFonts w:ascii="仿宋_GB2312" w:eastAsia="仿宋_GB2312" w:hint="eastAsia"/>
          <w:b/>
          <w:bCs/>
          <w:sz w:val="28"/>
          <w:szCs w:val="28"/>
        </w:rPr>
        <w:t>抗击疫情先进个人：</w:t>
      </w:r>
    </w:p>
    <w:p w:rsidR="001B364A" w:rsidRDefault="001B364A" w:rsidP="001B364A">
      <w:pPr>
        <w:widowControl w:val="0"/>
        <w:adjustRightInd/>
        <w:snapToGrid/>
        <w:spacing w:line="500" w:lineRule="exact"/>
        <w:rPr>
          <w:rFonts w:ascii="仿宋_GB2312" w:eastAsia="仿宋_GB2312"/>
          <w:b/>
          <w:bCs/>
          <w:sz w:val="28"/>
          <w:szCs w:val="28"/>
        </w:rPr>
        <w:sectPr w:rsidR="001B364A">
          <w:pgSz w:w="11906" w:h="16838"/>
          <w:pgMar w:top="1270" w:right="1576" w:bottom="1043" w:left="1576" w:header="851" w:footer="992" w:gutter="0"/>
          <w:cols w:space="720"/>
          <w:docGrid w:type="lines" w:linePitch="312"/>
        </w:sectPr>
      </w:pPr>
      <w:r>
        <w:rPr>
          <w:rFonts w:ascii="仿宋_GB2312" w:eastAsia="仿宋_GB2312" w:hint="eastAsia"/>
          <w:b/>
          <w:bCs/>
          <w:sz w:val="28"/>
          <w:szCs w:val="28"/>
        </w:rPr>
        <w:t xml:space="preserve">    </w:t>
      </w:r>
      <w:r>
        <w:rPr>
          <w:rFonts w:ascii="仿宋_GB2312" w:eastAsia="仿宋_GB2312" w:hint="eastAsia"/>
          <w:sz w:val="28"/>
          <w:szCs w:val="28"/>
        </w:rPr>
        <w:t>须提供有突出亮点的业绩材料，另可提供相关方的满意评价材料或其他业绩材料。</w:t>
      </w:r>
    </w:p>
    <w:p w:rsidR="00291591" w:rsidRDefault="001B364A">
      <w:bookmarkStart w:id="0" w:name="_GoBack"/>
      <w:bookmarkEnd w:id="0"/>
    </w:p>
    <w:sectPr w:rsidR="0029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4A"/>
    <w:rsid w:val="001B364A"/>
    <w:rsid w:val="002E4FD2"/>
    <w:rsid w:val="0045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4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4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2020-08-31T06:39:00Z</dcterms:created>
  <dcterms:modified xsi:type="dcterms:W3CDTF">2020-08-31T06:40:00Z</dcterms:modified>
</cp:coreProperties>
</file>