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C1" w:rsidRPr="00D233C1" w:rsidRDefault="00D233C1" w:rsidP="00D233C1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依法经营 诚信服务承诺书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本企业坚决落实湖北省住建厅“物业管理领域侵害群众利益问题专项整治工作”的要求，积极响应湖北省物业服务和管理协会倡议，自觉接受群众监督，主动承诺如下：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1.在住宅小区显著位置公示物业服务、停车及其他有偿服务的收费项目、收费标准、收费方式和投诉电话、公共收益收支账目、特种设备维保单位及联系方式等信息；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2.按照物业服务收费规定、合同约定执行物业服务收费标准，坚决抵制转供电代收费加价等违规收费行为；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3.依法依规依约利用共用部位、共用设施设备开展广告、宣传、经营等活动，坚决抵制侵害业主利益行为；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4.对物业区域内违法违规行为，及时劝阻、制止，并向业主委员会和有关主管部门履行报告义务；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5.保障业主合法权益，尊重和保护业主隐私信息，坚决抵制骚扰、恐吓、打击报复、暴力胁迫业主等违法违规行为；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 严格履行合同义务，依法依约催收物业服务欠费，坚决抵制中断或以限时限量等方式变相中断供水、供电、供气、供热等损害业主合法权益的行为；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7.遵守市场秩序，依法依约接管、交接物业管理项目，坚决抵制擅自撤离物业管理区域、停止物业服务，合同终止后拒不撤离物业服务项目，不按规定办理交接手续、移交物业服务用房和有关资料等行为。</w:t>
      </w:r>
    </w:p>
    <w:p w:rsidR="00D233C1" w:rsidRDefault="00D233C1" w:rsidP="00D233C1">
      <w:pPr>
        <w:spacing w:line="276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</w:p>
    <w:p w:rsidR="00D233C1" w:rsidRDefault="00D233C1" w:rsidP="00D233C1">
      <w:pPr>
        <w:spacing w:line="276" w:lineRule="auto"/>
        <w:ind w:firstLineChars="900" w:firstLine="288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承诺企业（盖章）：</w:t>
      </w:r>
    </w:p>
    <w:p w:rsidR="004358AB" w:rsidRPr="00D233C1" w:rsidRDefault="00D233C1" w:rsidP="00D233C1">
      <w:pPr>
        <w:spacing w:line="276" w:lineRule="auto"/>
        <w:ind w:firstLineChars="1550" w:firstLine="496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2021年8月   日</w:t>
      </w:r>
    </w:p>
    <w:sectPr w:rsidR="004358AB" w:rsidRPr="00D233C1" w:rsidSect="00D233C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233C1"/>
    <w:rsid w:val="00D31D50"/>
    <w:rsid w:val="00E3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2021-08-13T07:11:00Z</dcterms:modified>
</cp:coreProperties>
</file>